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ind w:firstLine="602" w:firstLineChars="200"/>
        <w:jc w:val="center"/>
        <w:rPr>
          <w:rFonts w:hint="eastAsia" w:ascii="宋体" w:hAnsi="宋体" w:cs="宋体"/>
          <w:b/>
          <w:bCs/>
          <w:sz w:val="30"/>
          <w:szCs w:val="30"/>
        </w:rPr>
      </w:pPr>
      <w:r>
        <w:rPr>
          <w:rFonts w:hint="eastAsia" w:ascii="宋体" w:hAnsi="宋体" w:cs="宋体"/>
          <w:b/>
          <w:bCs/>
          <w:sz w:val="30"/>
          <w:szCs w:val="30"/>
        </w:rPr>
        <w:t>国家税务总局宝鸡市税务局机房建设改造项目</w:t>
      </w:r>
    </w:p>
    <w:p>
      <w:pPr>
        <w:widowControl/>
        <w:snapToGrid w:val="0"/>
        <w:spacing w:line="360" w:lineRule="auto"/>
        <w:ind w:firstLine="602" w:firstLineChars="200"/>
        <w:jc w:val="cente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公开招标公告</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项目概况</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国家税务总局宝鸡市税务局机房建设改造项目 招标项目的潜在投标人应在西安市高新路88号尚品国际B幢25层获取招标文件，并</w:t>
      </w:r>
      <w:r>
        <w:rPr>
          <w:rFonts w:hint="eastAsia" w:ascii="宋体" w:hAnsi="宋体" w:cs="宋体"/>
          <w:sz w:val="24"/>
          <w:highlight w:val="none"/>
        </w:rPr>
        <w:t>于2020年09月</w:t>
      </w:r>
      <w:r>
        <w:rPr>
          <w:rFonts w:hint="eastAsia" w:ascii="宋体" w:hAnsi="宋体" w:cs="宋体"/>
          <w:sz w:val="24"/>
          <w:highlight w:val="none"/>
          <w:lang w:val="en-US" w:eastAsia="zh-CN"/>
        </w:rPr>
        <w:t>11</w:t>
      </w:r>
      <w:r>
        <w:rPr>
          <w:rFonts w:hint="eastAsia" w:ascii="宋体" w:hAnsi="宋体" w:cs="宋体"/>
          <w:sz w:val="24"/>
          <w:highlight w:val="none"/>
        </w:rPr>
        <w:t xml:space="preserve">日 </w:t>
      </w:r>
      <w:r>
        <w:rPr>
          <w:rFonts w:hint="eastAsia" w:ascii="宋体" w:hAnsi="宋体" w:cs="宋体"/>
          <w:sz w:val="24"/>
          <w:highlight w:val="none"/>
          <w:lang w:val="en-US" w:eastAsia="zh-CN"/>
        </w:rPr>
        <w:t>09</w:t>
      </w:r>
      <w:r>
        <w:rPr>
          <w:rFonts w:hint="eastAsia" w:ascii="宋体" w:hAnsi="宋体" w:cs="宋体"/>
          <w:sz w:val="24"/>
          <w:highlight w:val="none"/>
        </w:rPr>
        <w:t>点</w:t>
      </w:r>
      <w:r>
        <w:rPr>
          <w:rFonts w:hint="eastAsia" w:ascii="宋体" w:hAnsi="宋体" w:cs="宋体"/>
          <w:sz w:val="24"/>
          <w:highlight w:val="none"/>
          <w:lang w:val="en-US" w:eastAsia="zh-CN"/>
        </w:rPr>
        <w:t>3</w:t>
      </w:r>
      <w:r>
        <w:rPr>
          <w:rFonts w:hint="eastAsia" w:ascii="宋体" w:hAnsi="宋体" w:cs="宋体"/>
          <w:sz w:val="24"/>
          <w:highlight w:val="none"/>
        </w:rPr>
        <w:t>0分（</w:t>
      </w:r>
      <w:r>
        <w:rPr>
          <w:rFonts w:hint="eastAsia" w:ascii="宋体" w:hAnsi="宋体" w:cs="宋体"/>
          <w:sz w:val="24"/>
        </w:rPr>
        <w:t>北京时间）前递交投标文件。</w:t>
      </w:r>
    </w:p>
    <w:p>
      <w:pPr>
        <w:widowControl/>
        <w:numPr>
          <w:ilvl w:val="0"/>
          <w:numId w:val="1"/>
        </w:numPr>
        <w:snapToGrid w:val="0"/>
        <w:spacing w:line="360" w:lineRule="auto"/>
        <w:ind w:firstLine="482" w:firstLineChars="200"/>
        <w:jc w:val="left"/>
        <w:rPr>
          <w:rFonts w:ascii="宋体" w:hAnsi="宋体" w:cs="宋体"/>
          <w:b/>
          <w:bCs/>
          <w:sz w:val="24"/>
        </w:rPr>
      </w:pPr>
      <w:r>
        <w:rPr>
          <w:rFonts w:hint="eastAsia" w:ascii="宋体" w:hAnsi="宋体" w:cs="宋体"/>
          <w:b/>
          <w:bCs/>
          <w:sz w:val="24"/>
        </w:rPr>
        <w:t>项目基本情况</w:t>
      </w:r>
    </w:p>
    <w:p>
      <w:pPr>
        <w:widowControl/>
        <w:snapToGrid w:val="0"/>
        <w:spacing w:line="360" w:lineRule="auto"/>
        <w:ind w:firstLine="480" w:firstLineChars="200"/>
        <w:jc w:val="left"/>
        <w:rPr>
          <w:rFonts w:ascii="宋体" w:hAnsi="宋体" w:cs="宋体"/>
          <w:color w:val="FF0000"/>
          <w:sz w:val="24"/>
        </w:rPr>
      </w:pPr>
      <w:r>
        <w:rPr>
          <w:rFonts w:hint="eastAsia" w:ascii="宋体" w:hAnsi="宋体" w:cs="宋体"/>
          <w:sz w:val="24"/>
        </w:rPr>
        <w:t>项目编号：SXHST2020-188</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项目名称：国家税务总局宝鸡市税务局机房建设改造项目</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采购方式：公开招标</w:t>
      </w:r>
    </w:p>
    <w:p>
      <w:pPr>
        <w:widowControl/>
        <w:snapToGrid w:val="0"/>
        <w:spacing w:line="360" w:lineRule="auto"/>
        <w:ind w:firstLine="480" w:firstLineChars="200"/>
        <w:jc w:val="left"/>
        <w:rPr>
          <w:rFonts w:ascii="宋体" w:hAnsi="宋体" w:cs="宋体"/>
          <w:color w:val="auto"/>
          <w:sz w:val="24"/>
        </w:rPr>
      </w:pPr>
      <w:r>
        <w:rPr>
          <w:rFonts w:hint="eastAsia" w:ascii="宋体" w:hAnsi="宋体" w:cs="宋体"/>
          <w:sz w:val="24"/>
        </w:rPr>
        <w:t>预算金额：</w:t>
      </w:r>
      <w:r>
        <w:rPr>
          <w:rFonts w:hAnsi="宋体" w:cs="宋体"/>
          <w:color w:val="auto"/>
          <w:sz w:val="24"/>
        </w:rPr>
        <w:t>1879522.81</w:t>
      </w:r>
      <w:r>
        <w:rPr>
          <w:rFonts w:hint="eastAsia" w:hAnsi="宋体" w:cs="宋体"/>
          <w:color w:val="auto"/>
          <w:sz w:val="24"/>
        </w:rPr>
        <w:t>元</w:t>
      </w:r>
    </w:p>
    <w:p>
      <w:pPr>
        <w:widowControl/>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最高限价（如有）：</w:t>
      </w:r>
      <w:r>
        <w:rPr>
          <w:rFonts w:hAnsi="宋体" w:cs="宋体"/>
          <w:color w:val="auto"/>
          <w:sz w:val="24"/>
        </w:rPr>
        <w:t>1879522.81</w:t>
      </w:r>
      <w:r>
        <w:rPr>
          <w:rFonts w:hint="eastAsia" w:hAnsi="宋体" w:cs="宋体"/>
          <w:color w:val="auto"/>
          <w:sz w:val="24"/>
        </w:rPr>
        <w:t>元</w:t>
      </w:r>
    </w:p>
    <w:p>
      <w:pPr>
        <w:pStyle w:val="2"/>
        <w:rPr>
          <w:rFonts w:ascii="宋体" w:hAnsi="宋体" w:cs="宋体"/>
          <w:color w:val="auto"/>
          <w:sz w:val="24"/>
        </w:rPr>
      </w:pPr>
      <w:r>
        <w:rPr>
          <w:rFonts w:hint="eastAsia" w:ascii="宋体" w:hAnsi="宋体" w:cs="宋体"/>
          <w:color w:val="auto"/>
          <w:sz w:val="24"/>
        </w:rPr>
        <w:t>第1标段1679942.09元；第2标段199580.72元；</w:t>
      </w:r>
    </w:p>
    <w:p>
      <w:pPr>
        <w:widowControl/>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采购需求</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 xml:space="preserve">国家税务总局宝鸡市税务局机房建设改造项目共分2个标段：   </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1标段：机房系统工程主要包括以下部分：拆除工程、防静电系统、配电系统、UPS系统、防雷接地系统、消防系统、空调及新排风系统、动力环境监控系统、综合布线系统机柜系统、KVM系统等具体详见公开招标文件。</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2标段：结构加固工程，具体详见公开招标文件。</w:t>
      </w:r>
    </w:p>
    <w:p>
      <w:pPr>
        <w:pStyle w:val="4"/>
        <w:spacing w:line="360" w:lineRule="auto"/>
        <w:ind w:firstLine="480" w:firstLineChars="200"/>
        <w:jc w:val="left"/>
        <w:rPr>
          <w:rFonts w:hAnsi="宋体" w:cs="宋体"/>
          <w:sz w:val="24"/>
          <w:szCs w:val="24"/>
          <w:highlight w:val="red"/>
        </w:rPr>
      </w:pPr>
      <w:r>
        <w:rPr>
          <w:rFonts w:hint="eastAsia" w:ascii="宋体" w:hAnsi="宋体" w:cs="宋体"/>
          <w:sz w:val="24"/>
        </w:rPr>
        <w:t>合同履行期限：</w:t>
      </w:r>
      <w:r>
        <w:rPr>
          <w:rFonts w:hint="eastAsia" w:hAnsi="宋体" w:cs="宋体"/>
          <w:sz w:val="24"/>
          <w:szCs w:val="24"/>
          <w:highlight w:val="none"/>
        </w:rPr>
        <w:t>一标段：</w:t>
      </w:r>
      <w:r>
        <w:rPr>
          <w:rFonts w:hint="eastAsia" w:hAnsi="宋体" w:cs="宋体"/>
          <w:sz w:val="24"/>
          <w:highlight w:val="none"/>
        </w:rPr>
        <w:t>自合同</w:t>
      </w:r>
      <w:r>
        <w:rPr>
          <w:rFonts w:hint="eastAsia" w:hAnsi="宋体" w:cs="宋体"/>
          <w:sz w:val="24"/>
          <w:highlight w:val="none"/>
          <w:lang w:eastAsia="zh-CN"/>
        </w:rPr>
        <w:t>签订之日起</w:t>
      </w:r>
      <w:r>
        <w:rPr>
          <w:rFonts w:hAnsi="宋体" w:cs="宋体"/>
          <w:sz w:val="24"/>
          <w:szCs w:val="24"/>
          <w:highlight w:val="none"/>
        </w:rPr>
        <w:t>90</w:t>
      </w:r>
      <w:r>
        <w:rPr>
          <w:rFonts w:hint="eastAsia" w:hAnsi="宋体" w:cs="宋体"/>
          <w:sz w:val="24"/>
          <w:szCs w:val="24"/>
          <w:highlight w:val="none"/>
        </w:rPr>
        <w:t>日历天</w:t>
      </w:r>
    </w:p>
    <w:p>
      <w:pPr>
        <w:ind w:firstLine="2160" w:firstLineChars="900"/>
        <w:rPr>
          <w:rFonts w:hint="eastAsia" w:hAnsi="宋体" w:cs="宋体"/>
          <w:sz w:val="24"/>
          <w:highlight w:val="none"/>
        </w:rPr>
      </w:pPr>
      <w:r>
        <w:rPr>
          <w:rFonts w:hint="eastAsia" w:hAnsi="宋体" w:cs="宋体"/>
          <w:sz w:val="24"/>
          <w:highlight w:val="none"/>
        </w:rPr>
        <w:t>二标段：自合同</w:t>
      </w:r>
      <w:r>
        <w:rPr>
          <w:rFonts w:hint="eastAsia" w:hAnsi="宋体" w:cs="宋体"/>
          <w:sz w:val="24"/>
          <w:highlight w:val="none"/>
          <w:lang w:eastAsia="zh-CN"/>
        </w:rPr>
        <w:t>签订之日起</w:t>
      </w:r>
      <w:r>
        <w:rPr>
          <w:rFonts w:hint="eastAsia" w:hAnsi="宋体" w:cs="宋体"/>
          <w:sz w:val="24"/>
          <w:highlight w:val="none"/>
        </w:rPr>
        <w:t>30日历天</w:t>
      </w:r>
    </w:p>
    <w:p>
      <w:pPr>
        <w:rPr>
          <w:highlight w:val="none"/>
        </w:rPr>
      </w:pPr>
      <w:r>
        <w:rPr>
          <w:rFonts w:hint="eastAsia" w:ascii="宋体" w:hAnsi="宋体" w:cs="宋体"/>
          <w:sz w:val="24"/>
        </w:rPr>
        <w:t>（由于特殊原因需要延长</w:t>
      </w:r>
      <w:r>
        <w:rPr>
          <w:rFonts w:hint="eastAsia" w:ascii="宋体" w:hAnsi="宋体" w:cs="宋体"/>
          <w:sz w:val="24"/>
          <w:lang w:eastAsia="zh-CN"/>
        </w:rPr>
        <w:t>工</w:t>
      </w:r>
      <w:r>
        <w:rPr>
          <w:rFonts w:hint="eastAsia" w:ascii="宋体" w:hAnsi="宋体" w:cs="宋体"/>
          <w:sz w:val="24"/>
        </w:rPr>
        <w:t>期的情况，双方协商调整）</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本项目是否接受联合体投标：否</w:t>
      </w:r>
    </w:p>
    <w:p>
      <w:pPr>
        <w:rPr>
          <w:b/>
          <w:bCs/>
          <w:sz w:val="24"/>
        </w:rPr>
      </w:pPr>
      <w:r>
        <w:rPr>
          <w:rFonts w:hint="eastAsia"/>
          <w:b/>
          <w:bCs/>
          <w:sz w:val="24"/>
        </w:rPr>
        <w:t>二、申请人的资格要求：</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1.满足《中华人民共和国政府采购法》第二十二条规定；</w:t>
      </w:r>
    </w:p>
    <w:p>
      <w:pPr>
        <w:tabs>
          <w:tab w:val="left" w:pos="420"/>
          <w:tab w:val="left" w:pos="630"/>
          <w:tab w:val="left" w:pos="640"/>
        </w:tabs>
        <w:spacing w:line="360" w:lineRule="auto"/>
        <w:ind w:firstLine="480" w:firstLineChars="200"/>
        <w:rPr>
          <w:rFonts w:ascii="宋体" w:hAnsi="宋体" w:cs="宋体"/>
          <w:b/>
          <w:bCs/>
          <w:sz w:val="24"/>
        </w:rPr>
      </w:pPr>
      <w:r>
        <w:rPr>
          <w:rFonts w:hint="eastAsia" w:ascii="宋体" w:hAnsi="宋体" w:cs="宋体"/>
          <w:sz w:val="24"/>
        </w:rPr>
        <w:t>2.落实政府采购政策需满足的资格要求：</w:t>
      </w:r>
    </w:p>
    <w:p>
      <w:pPr>
        <w:tabs>
          <w:tab w:val="left" w:pos="420"/>
          <w:tab w:val="left" w:pos="630"/>
          <w:tab w:val="left" w:pos="640"/>
        </w:tabs>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rPr>
        <w:t>《财政部 国家发展改革委关于印发〈节能产品政府采购实施意见〉的通知》（财库〔2004〕185 号）。</w:t>
      </w:r>
    </w:p>
    <w:p>
      <w:pPr>
        <w:tabs>
          <w:tab w:val="left" w:pos="420"/>
          <w:tab w:val="left" w:pos="630"/>
          <w:tab w:val="left" w:pos="640"/>
        </w:tabs>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rPr>
        <w:t>《国务院办公厅关于建立政府强制采购节能产品制度的通知》（国办发〔2007〕51 号）。</w:t>
      </w:r>
    </w:p>
    <w:p>
      <w:pPr>
        <w:tabs>
          <w:tab w:val="left" w:pos="420"/>
          <w:tab w:val="left" w:pos="630"/>
          <w:tab w:val="left" w:pos="640"/>
        </w:tabs>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rPr>
        <w:t>《财政部环保总局关于环境标志产品政府采购实施的意见》（财库〔2006〕90 号）。</w:t>
      </w:r>
    </w:p>
    <w:p>
      <w:pPr>
        <w:tabs>
          <w:tab w:val="left" w:pos="420"/>
          <w:tab w:val="left" w:pos="630"/>
          <w:tab w:val="left" w:pos="640"/>
        </w:tabs>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rPr>
        <w:t>《政府采购促进中小企业发展暂行办法》（财库〔2011〕181 号）。</w:t>
      </w:r>
    </w:p>
    <w:p>
      <w:pPr>
        <w:tabs>
          <w:tab w:val="left" w:pos="420"/>
          <w:tab w:val="left" w:pos="630"/>
          <w:tab w:val="left" w:pos="640"/>
        </w:tabs>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rPr>
        <w:t>《财政部 司法部关于政府采购支持监狱企业发展有关问题的通知》（财库〔2014〕68 号）。</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6）</w:t>
      </w:r>
      <w:r>
        <w:rPr>
          <w:rFonts w:hint="eastAsia" w:ascii="宋体" w:hAnsi="宋体" w:cs="宋体"/>
          <w:sz w:val="24"/>
        </w:rPr>
        <w:t>《三部门联合发布关于促进残疾人就业政府采购政策的通知》（财库〔2017〕141 号）。</w:t>
      </w:r>
    </w:p>
    <w:p>
      <w:pPr>
        <w:spacing w:line="360" w:lineRule="auto"/>
        <w:ind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7）</w:t>
      </w:r>
      <w:r>
        <w:rPr>
          <w:rFonts w:hint="eastAsia" w:ascii="宋体" w:hAnsi="宋体" w:cs="宋体"/>
          <w:sz w:val="24"/>
        </w:rPr>
        <w:t>《财政部发展改革委生态环境部市场监管总局关于调整优化节能产品、环境标志产品政府采购执行机制的通知》（财库〔2019〕9号）；</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8）</w:t>
      </w:r>
      <w:r>
        <w:rPr>
          <w:rFonts w:hint="eastAsia" w:ascii="宋体" w:hAnsi="宋体" w:eastAsia="宋体" w:cs="宋体"/>
          <w:kern w:val="2"/>
          <w:sz w:val="24"/>
          <w:szCs w:val="24"/>
        </w:rPr>
        <w:t>《关于运用政府采购政策支持脱贫攻坚的通知》财库〔2019〕27号。</w:t>
      </w:r>
    </w:p>
    <w:p>
      <w:pPr>
        <w:rPr>
          <w:b/>
          <w:bCs/>
          <w:sz w:val="24"/>
        </w:rPr>
      </w:pPr>
      <w:r>
        <w:rPr>
          <w:rFonts w:hint="eastAsia"/>
          <w:b/>
          <w:bCs/>
          <w:sz w:val="24"/>
        </w:rPr>
        <w:t>1标段：特定资格要求：</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rPr>
        <w:t>1</w:t>
      </w:r>
      <w:r>
        <w:rPr>
          <w:rFonts w:hint="eastAsia" w:ascii="宋体" w:hAnsi="宋体" w:eastAsia="宋体" w:cs="宋体"/>
          <w:kern w:val="2"/>
          <w:sz w:val="24"/>
          <w:szCs w:val="24"/>
          <w:lang w:eastAsia="zh-CN"/>
        </w:rPr>
        <w:t>）</w:t>
      </w:r>
      <w:r>
        <w:rPr>
          <w:rFonts w:hint="eastAsia" w:ascii="宋体" w:hAnsi="宋体" w:eastAsia="宋体" w:cs="宋体"/>
          <w:kern w:val="2"/>
          <w:sz w:val="24"/>
          <w:szCs w:val="24"/>
        </w:rPr>
        <w:t>提供合格有效的法人或者其他组织的营业执照等证明文件或自然人的身份证明；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rPr>
        <w:t>财务状况报告：提供或2019年度的财务审计报告（至少包括资产负债表和利润表，成立时间至提交响应文件截止时间不足一年的可提供成立后任意时段的资产负债表），或开标前六个月内其基本存款账户开户银行出具的资信证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rPr>
        <w:t>税收缴纳证明：提供2020年1月1日至今已缴存的至少一个月的纳税证明或完税证明，依法免税的单位应提供相关证明材料；</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4）</w:t>
      </w:r>
      <w:r>
        <w:rPr>
          <w:rFonts w:hint="eastAsia" w:ascii="宋体" w:hAnsi="宋体" w:eastAsia="宋体" w:cs="宋体"/>
          <w:kern w:val="2"/>
          <w:sz w:val="24"/>
          <w:szCs w:val="24"/>
        </w:rPr>
        <w:t>社会保障资金缴纳证明：提供2020年1月1日至今已缴存的至少一个月的社会保障资金缴存单据或社保机构开具的社会保险参保缴费情况证明，依法不需要缴纳社会保障资金的单位应提供相关证明材料；</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5）</w:t>
      </w:r>
      <w:r>
        <w:rPr>
          <w:rFonts w:hint="eastAsia" w:ascii="宋体" w:hAnsi="宋体" w:eastAsia="宋体" w:cs="宋体"/>
          <w:kern w:val="2"/>
          <w:sz w:val="24"/>
          <w:szCs w:val="24"/>
        </w:rPr>
        <w:t>参加政府采购活动前3年内，在经营活动中没有重大违法记录的书面声明；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6）</w:t>
      </w:r>
      <w:r>
        <w:rPr>
          <w:rFonts w:hint="eastAsia" w:ascii="宋体" w:hAnsi="宋体" w:eastAsia="宋体" w:cs="宋体"/>
          <w:kern w:val="2"/>
          <w:sz w:val="24"/>
          <w:szCs w:val="24"/>
        </w:rPr>
        <w:t>具备履行合同所必需的设备和专业技术能力的证明材料(由供应商根据项目需求提供说明材料或者承诺)；</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7）</w:t>
      </w:r>
      <w:r>
        <w:rPr>
          <w:rFonts w:hint="eastAsia" w:ascii="宋体" w:hAnsi="宋体" w:eastAsia="宋体" w:cs="宋体"/>
          <w:kern w:val="2"/>
          <w:sz w:val="24"/>
          <w:szCs w:val="24"/>
        </w:rPr>
        <w:t>投标供应商应授权合法的人员参加投标全过程，其中法定代表人直接参加投标的，须出具法定代表人身份证，并与营业执照上信息一致。法定代表人授权代表参加投标的，须出具法定代表人授权书及授权代表身份证原件；</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8）</w:t>
      </w:r>
      <w:r>
        <w:rPr>
          <w:rFonts w:hint="eastAsia" w:ascii="宋体" w:hAnsi="宋体" w:eastAsia="宋体" w:cs="宋体"/>
          <w:kern w:val="2"/>
          <w:sz w:val="24"/>
          <w:szCs w:val="24"/>
        </w:rPr>
        <w:t>投标人通过“信用中国”网站(www.creditchina.gov.cn)、中国政府采购网(www.ccgp.gov.cn) 等查询相关主体信用记录；</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9）</w:t>
      </w:r>
      <w:r>
        <w:rPr>
          <w:rFonts w:hint="eastAsia" w:ascii="宋体" w:hAnsi="宋体" w:eastAsia="宋体" w:cs="宋体"/>
          <w:kern w:val="2"/>
          <w:sz w:val="24"/>
          <w:szCs w:val="24"/>
        </w:rPr>
        <w:t>投标申请人须具备电子与智能化工程专业承包二级及以上资质。</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10）</w:t>
      </w:r>
      <w:r>
        <w:rPr>
          <w:rFonts w:hint="eastAsia" w:ascii="宋体" w:hAnsi="宋体" w:eastAsia="宋体" w:cs="宋体"/>
          <w:kern w:val="2"/>
          <w:sz w:val="24"/>
          <w:szCs w:val="24"/>
        </w:rPr>
        <w:t>项目经理具备机电工程二级建造师及以上注册建造师资格，合格有效的安全考核合格证，且未担任其他工程项目的项目经理；</w:t>
      </w:r>
    </w:p>
    <w:p>
      <w:pPr>
        <w:rPr>
          <w:b/>
          <w:bCs/>
          <w:sz w:val="24"/>
        </w:rPr>
      </w:pPr>
      <w:r>
        <w:rPr>
          <w:rFonts w:hint="eastAsia"/>
          <w:b/>
          <w:bCs/>
          <w:sz w:val="24"/>
        </w:rPr>
        <w:t>2标段：特定资格要求：</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rPr>
        <w:t>提供合格有效的法人或者其他组织的营业执照等证明文件或自然人的身份证明；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rPr>
        <w:t>财务状况报告：提供或2019年度的财务审计报告（至少包括资产负债表和利润表，成立时间至提交响应文件截止时间不足一年的可提供成立后任意时段的资产负债表），或开标前六个月内其基本存款账户开户银行出具的资信证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rPr>
        <w:t>3</w:t>
      </w:r>
      <w:r>
        <w:rPr>
          <w:rFonts w:hint="eastAsia" w:ascii="宋体" w:hAnsi="宋体" w:eastAsia="宋体" w:cs="宋体"/>
          <w:kern w:val="2"/>
          <w:sz w:val="24"/>
          <w:szCs w:val="24"/>
          <w:lang w:eastAsia="zh-CN"/>
        </w:rPr>
        <w:t>）</w:t>
      </w:r>
      <w:r>
        <w:rPr>
          <w:rFonts w:hint="eastAsia" w:ascii="宋体" w:hAnsi="宋体" w:eastAsia="宋体" w:cs="宋体"/>
          <w:kern w:val="2"/>
          <w:sz w:val="24"/>
          <w:szCs w:val="24"/>
        </w:rPr>
        <w:t>税收缴纳证明：提供2020年1月1日至今已缴存的至少一个月的纳税证明或完税证明，依法免税的单位应提供相关证明材料；</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4）</w:t>
      </w:r>
      <w:r>
        <w:rPr>
          <w:rFonts w:hint="eastAsia" w:ascii="宋体" w:hAnsi="宋体" w:eastAsia="宋体" w:cs="宋体"/>
          <w:kern w:val="2"/>
          <w:sz w:val="24"/>
          <w:szCs w:val="24"/>
        </w:rPr>
        <w:t>社会保障资金缴纳证明：提供2020年1月1日至今已缴存的至少一个月的社会保障资金缴存单据或社保机构开具的社会保险参保缴费情况证明，依法不需要缴纳社会保障资金的单位应提供相关证明材料；</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5）</w:t>
      </w:r>
      <w:r>
        <w:rPr>
          <w:rFonts w:hint="eastAsia" w:ascii="宋体" w:hAnsi="宋体" w:eastAsia="宋体" w:cs="宋体"/>
          <w:kern w:val="2"/>
          <w:sz w:val="24"/>
          <w:szCs w:val="24"/>
        </w:rPr>
        <w:t>参加政府采购活动前3年内，在经营活动中没有重大违法记录的书面声明；</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6）</w:t>
      </w:r>
      <w:r>
        <w:rPr>
          <w:rFonts w:hint="eastAsia" w:ascii="宋体" w:hAnsi="宋体" w:eastAsia="宋体" w:cs="宋体"/>
          <w:kern w:val="2"/>
          <w:sz w:val="24"/>
          <w:szCs w:val="24"/>
        </w:rPr>
        <w:t>具备履行合同所必需的设备和专业技术能力的证明材料(由供应商根据项目需求提供说明材料或者承诺)；</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7）</w:t>
      </w:r>
      <w:r>
        <w:rPr>
          <w:rFonts w:hint="eastAsia" w:ascii="宋体" w:hAnsi="宋体" w:eastAsia="宋体" w:cs="宋体"/>
          <w:kern w:val="2"/>
          <w:sz w:val="24"/>
          <w:szCs w:val="24"/>
        </w:rPr>
        <w:t>投标供应商应授权合法的人员参加投标全过程，其中法定代表人直接参加投标的，须出具法定代表人身份证，并与营业执照上信息一致。法定代表人授权代表参加投标的，须出具法定代表人授权书及授权代表身份证原件；</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8）</w:t>
      </w:r>
      <w:r>
        <w:rPr>
          <w:rFonts w:hint="eastAsia" w:ascii="宋体" w:hAnsi="宋体" w:eastAsia="宋体" w:cs="宋体"/>
          <w:kern w:val="2"/>
          <w:sz w:val="24"/>
          <w:szCs w:val="24"/>
        </w:rPr>
        <w:t>投标人通过“信用中国”网站(www.creditchina.gov.cn)、中国政府采购网(www.ccgp.gov.cn) 等查询相关主体信用记录；</w:t>
      </w:r>
    </w:p>
    <w:p>
      <w:pPr>
        <w:pStyle w:val="3"/>
        <w:ind w:firstLine="480"/>
        <w:rPr>
          <w:rFonts w:hint="eastAsia"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9）</w:t>
      </w:r>
      <w:r>
        <w:rPr>
          <w:rFonts w:hint="eastAsia" w:ascii="宋体" w:hAnsi="宋体" w:eastAsia="宋体" w:cs="宋体"/>
          <w:kern w:val="2"/>
          <w:sz w:val="24"/>
          <w:szCs w:val="24"/>
        </w:rPr>
        <w:t>投标申请人资质类别须具备特种工程(结构补强)专业承包资质及以上，合格有效的安全生产许可证，投标人在陕西省“建筑市场监管与诚信信息一体化平台”可查询；</w:t>
      </w:r>
    </w:p>
    <w:p>
      <w:pPr>
        <w:pStyle w:val="3"/>
        <w:ind w:firstLine="480"/>
        <w:rPr>
          <w:rFonts w:ascii="宋体" w:hAnsi="宋体" w:eastAsia="宋体" w:cs="宋体"/>
          <w:kern w:val="2"/>
          <w:sz w:val="24"/>
          <w:szCs w:val="24"/>
        </w:rPr>
      </w:pP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10）</w:t>
      </w:r>
      <w:r>
        <w:rPr>
          <w:rFonts w:hint="eastAsia" w:ascii="宋体" w:hAnsi="宋体" w:eastAsia="宋体" w:cs="宋体"/>
          <w:kern w:val="2"/>
          <w:sz w:val="24"/>
          <w:szCs w:val="24"/>
        </w:rPr>
        <w:t>项目经理具备建筑工程贰级及以上注册建造师资格，合格有效的安全考核合格证，且未担任其他在施建设工程项目的项目经理；</w:t>
      </w:r>
      <w:bookmarkStart w:id="0" w:name="_GoBack"/>
      <w:bookmarkEnd w:id="0"/>
    </w:p>
    <w:p>
      <w:pPr>
        <w:pStyle w:val="3"/>
        <w:ind w:firstLine="480"/>
        <w:rPr>
          <w:rFonts w:ascii="宋体" w:hAnsi="宋体" w:eastAsia="宋体" w:cs="宋体"/>
          <w:kern w:val="2"/>
          <w:sz w:val="24"/>
          <w:szCs w:val="24"/>
        </w:rPr>
      </w:pPr>
      <w:r>
        <w:rPr>
          <w:rFonts w:hint="eastAsia" w:ascii="宋体" w:hAnsi="宋体" w:eastAsia="宋体" w:cs="宋体"/>
          <w:kern w:val="2"/>
          <w:sz w:val="24"/>
          <w:szCs w:val="24"/>
        </w:rPr>
        <w:t>本项目不接受联合体投标。</w:t>
      </w:r>
    </w:p>
    <w:p>
      <w:pPr>
        <w:rPr>
          <w:b/>
          <w:bCs/>
          <w:sz w:val="24"/>
        </w:rPr>
      </w:pPr>
      <w:r>
        <w:rPr>
          <w:rFonts w:hint="eastAsia"/>
          <w:b/>
          <w:bCs/>
          <w:sz w:val="24"/>
        </w:rPr>
        <w:t>三、获取招标文件</w:t>
      </w:r>
    </w:p>
    <w:p>
      <w:pPr>
        <w:pStyle w:val="5"/>
        <w:rPr>
          <w:kern w:val="2"/>
        </w:rPr>
      </w:pPr>
      <w:r>
        <w:rPr>
          <w:rFonts w:hint="eastAsia"/>
          <w:kern w:val="2"/>
        </w:rPr>
        <w:t>时间</w:t>
      </w:r>
      <w:r>
        <w:rPr>
          <w:rFonts w:hint="eastAsia"/>
          <w:kern w:val="2"/>
          <w:highlight w:val="none"/>
        </w:rPr>
        <w:t>：2020年8月</w:t>
      </w:r>
      <w:r>
        <w:rPr>
          <w:rFonts w:hint="eastAsia"/>
          <w:kern w:val="2"/>
          <w:highlight w:val="none"/>
          <w:lang w:val="en-US" w:eastAsia="zh-CN"/>
        </w:rPr>
        <w:t>21</w:t>
      </w:r>
      <w:r>
        <w:rPr>
          <w:rFonts w:hint="eastAsia"/>
          <w:kern w:val="2"/>
          <w:highlight w:val="none"/>
        </w:rPr>
        <w:t>日至2020年8月</w:t>
      </w:r>
      <w:r>
        <w:rPr>
          <w:rFonts w:hint="eastAsia"/>
          <w:kern w:val="2"/>
          <w:highlight w:val="none"/>
          <w:lang w:val="en-US" w:eastAsia="zh-CN"/>
        </w:rPr>
        <w:t>28</w:t>
      </w:r>
      <w:r>
        <w:rPr>
          <w:rFonts w:hint="eastAsia"/>
          <w:kern w:val="2"/>
          <w:highlight w:val="none"/>
        </w:rPr>
        <w:t>日</w:t>
      </w:r>
      <w:r>
        <w:t>（</w:t>
      </w:r>
      <w:r>
        <w:rPr>
          <w:rFonts w:hint="eastAsia"/>
        </w:rPr>
        <w:t>招标</w:t>
      </w:r>
      <w:r>
        <w:t>文件的发售期限自开始之日起不得少于5个工作日），</w:t>
      </w:r>
      <w:r>
        <w:rPr>
          <w:rFonts w:hint="eastAsia"/>
          <w:kern w:val="2"/>
        </w:rPr>
        <w:t>每天上午9:00至12:00,下午12:00至17:00（北京时间，法定节假日除外）</w:t>
      </w:r>
    </w:p>
    <w:p>
      <w:pPr>
        <w:widowControl/>
        <w:snapToGrid w:val="0"/>
        <w:spacing w:line="360" w:lineRule="auto"/>
        <w:ind w:firstLine="480" w:firstLineChars="200"/>
        <w:jc w:val="left"/>
        <w:rPr>
          <w:rFonts w:ascii="宋体" w:hAnsi="宋体" w:cs="宋体"/>
          <w:sz w:val="24"/>
          <w:u w:val="single"/>
        </w:rPr>
      </w:pPr>
      <w:r>
        <w:rPr>
          <w:rFonts w:hint="eastAsia" w:ascii="宋体" w:hAnsi="宋体" w:cs="宋体"/>
          <w:sz w:val="24"/>
        </w:rPr>
        <w:t>地点：西安市高新路88号尚品国际B幢25层</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方式：报名方式有以下两种：</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（1）网上报名：进入公司网址http://www.sxhszb.cn/或关注微信公众号“华晟招标”，免费注册会员，进入本次项目进行报名。</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（2）现场报名：购买公开招标文件时请携带单位介绍信原件、经办人身份证原件及复印件加盖公章。</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注：由于近期新型冠状病毒疫情,建议各投标人采用网上报名方式，同时只委托一名代表到场参与开标，到场人员需自备口罩等防护工具，做好个人防护。</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售价：招标文件每标段售价叁佰元整（人民币），售后不退。</w:t>
      </w:r>
    </w:p>
    <w:p>
      <w:pPr>
        <w:rPr>
          <w:b/>
          <w:bCs/>
          <w:sz w:val="24"/>
        </w:rPr>
      </w:pPr>
      <w:r>
        <w:rPr>
          <w:rFonts w:hint="eastAsia"/>
          <w:b/>
          <w:bCs/>
          <w:sz w:val="24"/>
        </w:rPr>
        <w:t>四、提交投标文件截止时间、开标时间和地点</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202</w:t>
      </w:r>
      <w:r>
        <w:rPr>
          <w:rFonts w:hint="eastAsia" w:ascii="宋体" w:hAnsi="宋体" w:cs="宋体"/>
          <w:sz w:val="24"/>
          <w:highlight w:val="none"/>
        </w:rPr>
        <w:t>0年09月</w:t>
      </w:r>
      <w:r>
        <w:rPr>
          <w:rFonts w:hint="eastAsia" w:ascii="宋体" w:hAnsi="宋体" w:cs="宋体"/>
          <w:sz w:val="24"/>
          <w:highlight w:val="none"/>
          <w:lang w:val="en-US" w:eastAsia="zh-CN"/>
        </w:rPr>
        <w:t>11</w:t>
      </w:r>
      <w:r>
        <w:rPr>
          <w:rFonts w:hint="eastAsia" w:ascii="宋体" w:hAnsi="宋体" w:cs="宋体"/>
          <w:sz w:val="24"/>
          <w:highlight w:val="none"/>
        </w:rPr>
        <w:t>日</w:t>
      </w:r>
      <w:r>
        <w:rPr>
          <w:rFonts w:hint="eastAsia" w:ascii="宋体" w:hAnsi="宋体" w:cs="宋体"/>
          <w:sz w:val="24"/>
          <w:highlight w:val="none"/>
          <w:lang w:val="en-US" w:eastAsia="zh-CN"/>
        </w:rPr>
        <w:t>09</w:t>
      </w:r>
      <w:r>
        <w:rPr>
          <w:rFonts w:hint="eastAsia" w:ascii="宋体" w:hAnsi="宋体" w:cs="宋体"/>
          <w:sz w:val="24"/>
          <w:highlight w:val="none"/>
        </w:rPr>
        <w:t>点</w:t>
      </w:r>
      <w:r>
        <w:rPr>
          <w:rFonts w:hint="eastAsia" w:ascii="宋体" w:hAnsi="宋体" w:cs="宋体"/>
          <w:sz w:val="24"/>
          <w:highlight w:val="none"/>
          <w:lang w:val="en-US" w:eastAsia="zh-CN"/>
        </w:rPr>
        <w:t>30</w:t>
      </w:r>
      <w:r>
        <w:rPr>
          <w:rFonts w:hint="eastAsia" w:ascii="宋体" w:hAnsi="宋体" w:cs="宋体"/>
          <w:sz w:val="24"/>
          <w:highlight w:val="none"/>
        </w:rPr>
        <w:t>分（北</w:t>
      </w:r>
      <w:r>
        <w:rPr>
          <w:rFonts w:hint="eastAsia" w:ascii="宋体" w:hAnsi="宋体" w:cs="宋体"/>
          <w:sz w:val="24"/>
        </w:rPr>
        <w:t>京时间））（自招标文件开始发出之日起至投标人提交投标文件截止之日止，不得少于20日）</w:t>
      </w:r>
    </w:p>
    <w:p>
      <w:pPr>
        <w:widowControl/>
        <w:snapToGrid w:val="0"/>
        <w:spacing w:line="360" w:lineRule="auto"/>
        <w:ind w:firstLine="480" w:firstLineChars="200"/>
        <w:jc w:val="left"/>
        <w:rPr>
          <w:rFonts w:ascii="宋体" w:hAnsi="宋体" w:cs="宋体"/>
          <w:sz w:val="24"/>
        </w:rPr>
      </w:pPr>
      <w:r>
        <w:rPr>
          <w:rFonts w:hint="eastAsia" w:ascii="宋体" w:hAnsi="宋体" w:cs="宋体"/>
          <w:sz w:val="24"/>
        </w:rPr>
        <w:t>地点：西安市高新路88号尚品国际B幢25层开标一室。</w:t>
      </w:r>
    </w:p>
    <w:p>
      <w:pPr>
        <w:rPr>
          <w:b/>
          <w:bCs/>
          <w:sz w:val="24"/>
        </w:rPr>
      </w:pPr>
      <w:r>
        <w:rPr>
          <w:rFonts w:hint="eastAsia"/>
          <w:b/>
          <w:bCs/>
          <w:sz w:val="24"/>
        </w:rPr>
        <w:t>五、公告期限</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自本公告发布之日起5个工作日。</w:t>
      </w:r>
    </w:p>
    <w:p>
      <w:pPr>
        <w:rPr>
          <w:b/>
          <w:bCs/>
          <w:sz w:val="24"/>
        </w:rPr>
      </w:pPr>
      <w:r>
        <w:rPr>
          <w:rFonts w:hint="eastAsia"/>
          <w:b/>
          <w:bCs/>
          <w:sz w:val="24"/>
        </w:rPr>
        <w:t>六、其他补充事宜</w:t>
      </w:r>
    </w:p>
    <w:p>
      <w:pPr>
        <w:rPr>
          <w:b/>
          <w:bCs/>
          <w:sz w:val="24"/>
        </w:rPr>
      </w:pPr>
      <w:r>
        <w:rPr>
          <w:rFonts w:hint="eastAsia"/>
          <w:b/>
          <w:bCs/>
          <w:sz w:val="24"/>
        </w:rPr>
        <w:t>七、对本次招标提出询问，请按以下方式联系</w:t>
      </w:r>
    </w:p>
    <w:p>
      <w:pPr>
        <w:ind w:firstLine="960" w:firstLineChars="400"/>
        <w:rPr>
          <w:rFonts w:ascii="宋体" w:hAnsi="宋体" w:cs="宋体"/>
          <w:sz w:val="24"/>
        </w:rPr>
      </w:pPr>
      <w:r>
        <w:rPr>
          <w:rFonts w:hint="eastAsia" w:ascii="宋体" w:hAnsi="宋体" w:cs="宋体"/>
          <w:sz w:val="24"/>
        </w:rPr>
        <w:t>1.采购人信息</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名 称：</w:t>
      </w:r>
      <w:r>
        <w:rPr>
          <w:rFonts w:hint="eastAsia" w:hAnsi="宋体" w:cs="宋体"/>
          <w:sz w:val="24"/>
        </w:rPr>
        <w:t>国家税务总局宝鸡市税务局</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地 址：宝鸡市金台区金台大道</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联系方式：</w:t>
      </w:r>
      <w:r>
        <w:rPr>
          <w:rFonts w:hint="eastAsia" w:ascii="宋体" w:cs="宋体"/>
          <w:kern w:val="0"/>
          <w:sz w:val="24"/>
        </w:rPr>
        <w:t>李真  0917-2831830</w:t>
      </w:r>
    </w:p>
    <w:p>
      <w:pPr>
        <w:ind w:firstLine="960" w:firstLineChars="400"/>
        <w:rPr>
          <w:rFonts w:ascii="宋体" w:hAnsi="宋体" w:cs="宋体"/>
          <w:sz w:val="24"/>
        </w:rPr>
      </w:pPr>
      <w:r>
        <w:rPr>
          <w:rFonts w:hint="eastAsia" w:ascii="宋体" w:hAnsi="宋体" w:cs="宋体"/>
          <w:sz w:val="24"/>
        </w:rPr>
        <w:t>2.采购代理机构信息</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名 称：陕西华晟招标有限公司</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地址：西安市高新路88号尚品国际B幢25层</w:t>
      </w:r>
    </w:p>
    <w:p>
      <w:pPr>
        <w:widowControl/>
        <w:snapToGrid w:val="0"/>
        <w:spacing w:line="360" w:lineRule="auto"/>
        <w:ind w:firstLine="960" w:firstLineChars="400"/>
        <w:jc w:val="left"/>
        <w:rPr>
          <w:rFonts w:ascii="宋体" w:hAnsi="宋体" w:cs="宋体"/>
          <w:sz w:val="24"/>
          <w:u w:val="single"/>
        </w:rPr>
      </w:pPr>
      <w:r>
        <w:rPr>
          <w:rFonts w:hint="eastAsia" w:ascii="宋体" w:hAnsi="宋体" w:cs="宋体"/>
          <w:sz w:val="24"/>
        </w:rPr>
        <w:t>联系方式：曹美奇、周小茜029-81779899</w:t>
      </w:r>
    </w:p>
    <w:p>
      <w:pPr>
        <w:ind w:firstLine="960" w:firstLineChars="400"/>
        <w:rPr>
          <w:rFonts w:ascii="宋体" w:hAnsi="宋体" w:cs="宋体"/>
          <w:sz w:val="24"/>
        </w:rPr>
      </w:pPr>
      <w:r>
        <w:rPr>
          <w:rFonts w:hint="eastAsia" w:ascii="宋体" w:hAnsi="宋体" w:cs="宋体"/>
          <w:sz w:val="24"/>
        </w:rPr>
        <w:t>3.项目联系方式</w:t>
      </w:r>
    </w:p>
    <w:p>
      <w:pPr>
        <w:widowControl/>
        <w:snapToGrid w:val="0"/>
        <w:spacing w:line="360" w:lineRule="auto"/>
        <w:ind w:firstLine="960" w:firstLineChars="400"/>
        <w:jc w:val="left"/>
        <w:rPr>
          <w:rFonts w:ascii="宋体" w:hAnsi="宋体" w:cs="宋体"/>
          <w:sz w:val="24"/>
        </w:rPr>
      </w:pPr>
      <w:r>
        <w:rPr>
          <w:rFonts w:hint="eastAsia" w:ascii="宋体" w:hAnsi="宋体" w:cs="宋体"/>
          <w:sz w:val="24"/>
        </w:rPr>
        <w:t xml:space="preserve">项目联系人：曹美奇、周小茜 </w:t>
      </w:r>
    </w:p>
    <w:p>
      <w:pPr>
        <w:widowControl/>
        <w:snapToGrid w:val="0"/>
        <w:ind w:firstLine="960" w:firstLineChars="400"/>
        <w:jc w:val="left"/>
        <w:rPr>
          <w:rFonts w:ascii="宋体" w:hAnsi="宋体" w:cs="宋体"/>
          <w:sz w:val="24"/>
          <w:u w:val="single"/>
        </w:rPr>
      </w:pPr>
      <w:r>
        <w:rPr>
          <w:rFonts w:hint="eastAsia" w:ascii="宋体" w:hAnsi="宋体" w:cs="宋体"/>
          <w:sz w:val="24"/>
        </w:rPr>
        <w:t>电 话：029-81779899</w:t>
      </w:r>
    </w:p>
    <w:p>
      <w:pPr>
        <w:widowControl/>
        <w:snapToGrid w:val="0"/>
        <w:ind w:firstLine="480" w:firstLineChars="200"/>
        <w:jc w:val="right"/>
        <w:rPr>
          <w:rFonts w:ascii="宋体" w:hAnsi="宋体" w:cs="宋体"/>
          <w:sz w:val="24"/>
        </w:rPr>
      </w:pPr>
      <w:r>
        <w:rPr>
          <w:rFonts w:hint="eastAsia" w:ascii="宋体" w:hAnsi="宋体" w:cs="宋体"/>
          <w:sz w:val="24"/>
        </w:rPr>
        <w:t>陕西华晟招标有限公司</w:t>
      </w:r>
    </w:p>
    <w:p>
      <w:pPr>
        <w:widowControl/>
        <w:snapToGrid w:val="0"/>
        <w:ind w:firstLine="480" w:firstLineChars="200"/>
        <w:jc w:val="right"/>
        <w:rPr>
          <w:rFonts w:ascii="宋体" w:hAnsi="宋体" w:cs="宋体"/>
          <w:sz w:val="24"/>
        </w:rPr>
      </w:pPr>
      <w:r>
        <w:rPr>
          <w:rFonts w:hint="eastAsia" w:ascii="宋体" w:hAnsi="宋体" w:cs="宋体"/>
          <w:sz w:val="24"/>
        </w:rPr>
        <w:t>2020</w:t>
      </w:r>
      <w:r>
        <w:rPr>
          <w:rFonts w:hint="eastAsia" w:ascii="宋体" w:hAnsi="宋体" w:cs="宋体"/>
          <w:sz w:val="24"/>
          <w:highlight w:val="none"/>
        </w:rPr>
        <w:t>年8月</w:t>
      </w:r>
      <w:r>
        <w:rPr>
          <w:rFonts w:hint="eastAsia" w:ascii="宋体" w:hAnsi="宋体" w:cs="宋体"/>
          <w:sz w:val="24"/>
          <w:highlight w:val="none"/>
          <w:lang w:val="en-US" w:eastAsia="zh-CN"/>
        </w:rPr>
        <w:t>21</w:t>
      </w:r>
      <w:r>
        <w:rPr>
          <w:rFonts w:hint="eastAsia" w:ascii="宋体" w:hAnsi="宋体" w:cs="宋体"/>
          <w:sz w:val="24"/>
          <w:highlight w:val="none"/>
        </w:rPr>
        <w:t>日</w:t>
      </w:r>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036486"/>
    <w:multiLevelType w:val="singleLevel"/>
    <w:tmpl w:val="9F03648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A40B2"/>
    <w:rsid w:val="043A2B58"/>
    <w:rsid w:val="0649546E"/>
    <w:rsid w:val="2F485353"/>
    <w:rsid w:val="32DD0188"/>
    <w:rsid w:val="727A40B2"/>
    <w:rsid w:val="73EC4E71"/>
    <w:rsid w:val="7B9F0DAB"/>
    <w:rsid w:val="7FD33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0"/>
    <w:basedOn w:val="1"/>
    <w:next w:val="1"/>
    <w:qFormat/>
    <w:uiPriority w:val="99"/>
    <w:pPr>
      <w:ind w:firstLine="480"/>
    </w:pPr>
  </w:style>
  <w:style w:type="paragraph" w:styleId="3">
    <w:name w:val="Normal Indent"/>
    <w:basedOn w:val="1"/>
    <w:qFormat/>
    <w:uiPriority w:val="0"/>
    <w:pPr>
      <w:autoSpaceDE w:val="0"/>
      <w:autoSpaceDN w:val="0"/>
      <w:adjustRightInd w:val="0"/>
      <w:spacing w:line="640" w:lineRule="exact"/>
      <w:ind w:firstLine="585"/>
    </w:pPr>
    <w:rPr>
      <w:rFonts w:ascii="楷体_GB2312" w:eastAsia="楷体_GB2312"/>
      <w:kern w:val="0"/>
      <w:sz w:val="32"/>
      <w:szCs w:val="32"/>
    </w:rPr>
  </w:style>
  <w:style w:type="paragraph" w:styleId="4">
    <w:name w:val="Plain Text"/>
    <w:basedOn w:val="1"/>
    <w:next w:val="1"/>
    <w:qFormat/>
    <w:uiPriority w:val="99"/>
    <w:rPr>
      <w:rFonts w:ascii="宋体" w:hAnsi="Courier New" w:cs="Courier New"/>
      <w:szCs w:val="21"/>
    </w:rPr>
  </w:style>
  <w:style w:type="paragraph" w:styleId="5">
    <w:name w:val="Normal (Web)"/>
    <w:basedOn w:val="1"/>
    <w:qFormat/>
    <w:uiPriority w:val="0"/>
    <w:pPr>
      <w:widowControl/>
      <w:spacing w:before="100" w:beforeAutospacing="1" w:after="100" w:afterAutospacing="1" w:line="240" w:lineRule="auto"/>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2020-08-20T09:16:00Z</dcterms:created>
  <dc:creator>HSZB</dc:creator>
  <cp:lastModifiedBy>HSZB</cp:lastModifiedBy>
  <cp:lastPrinted>2020-08-21T01:05:34Z</cp:lastPrinted>
  <dcterms:modified xsi:type="dcterms:W3CDTF">2020-08-21T04:58:38Z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